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57102" w14:textId="67C01BAE" w:rsidR="0005349B" w:rsidRDefault="0005349B" w:rsidP="00B776B9">
      <w:pPr>
        <w:pStyle w:val="Defaul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SUMMARY</w:t>
      </w:r>
    </w:p>
    <w:p w14:paraId="5E1EDE86" w14:textId="77777777" w:rsidR="0005349B" w:rsidRDefault="0005349B" w:rsidP="00B776B9">
      <w:pPr>
        <w:pStyle w:val="Default"/>
        <w:jc w:val="center"/>
        <w:rPr>
          <w:rFonts w:ascii="Times New Roman" w:hAnsi="Times New Roman" w:cs="Times New Roman"/>
          <w:b/>
          <w:bCs/>
          <w:sz w:val="28"/>
          <w:szCs w:val="28"/>
          <w:u w:val="single"/>
        </w:rPr>
      </w:pPr>
    </w:p>
    <w:p w14:paraId="65BEBA58" w14:textId="77777777" w:rsidR="001B6889" w:rsidRDefault="00B776B9" w:rsidP="00B776B9">
      <w:pPr>
        <w:pStyle w:val="Defaul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ALABAMA EDUCATIONAL TELEVISION </w:t>
      </w:r>
    </w:p>
    <w:p w14:paraId="581BDEB8" w14:textId="42A152FF" w:rsidR="00B776B9" w:rsidRDefault="00B776B9" w:rsidP="00B776B9">
      <w:pPr>
        <w:pStyle w:val="Default"/>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FOUNDATION AUTHORITY</w:t>
      </w:r>
      <w:r w:rsidR="001B6889">
        <w:rPr>
          <w:rFonts w:ascii="Times New Roman" w:hAnsi="Times New Roman" w:cs="Times New Roman"/>
          <w:b/>
          <w:bCs/>
          <w:sz w:val="28"/>
          <w:szCs w:val="28"/>
          <w:u w:val="single"/>
        </w:rPr>
        <w:t xml:space="preserve"> MEETING</w:t>
      </w:r>
    </w:p>
    <w:p w14:paraId="525FC84A" w14:textId="35A025BD" w:rsidR="00D05ABF" w:rsidRDefault="0005349B" w:rsidP="00A84C7C">
      <w:pPr>
        <w:pStyle w:val="Default"/>
        <w:jc w:val="center"/>
        <w:rPr>
          <w:rFonts w:ascii="Times New Roman" w:hAnsi="Times New Roman" w:cs="Times New Roman"/>
        </w:rPr>
      </w:pPr>
      <w:r>
        <w:rPr>
          <w:rFonts w:ascii="Times New Roman" w:hAnsi="Times New Roman" w:cs="Times New Roman"/>
        </w:rPr>
        <w:t>August 18, 2020</w:t>
      </w:r>
    </w:p>
    <w:p w14:paraId="1B512EA6" w14:textId="4CD1CA04" w:rsidR="00D05ABF" w:rsidRPr="0005349B" w:rsidRDefault="0005349B" w:rsidP="00D05ABF">
      <w:pPr>
        <w:pStyle w:val="Default"/>
        <w:jc w:val="center"/>
        <w:rPr>
          <w:rFonts w:ascii="Times New Roman" w:hAnsi="Times New Roman" w:cs="Times New Roman"/>
          <w:i/>
          <w:iCs/>
        </w:rPr>
      </w:pPr>
      <w:r w:rsidRPr="0005349B">
        <w:rPr>
          <w:rFonts w:ascii="Times New Roman" w:hAnsi="Times New Roman" w:cs="Times New Roman"/>
          <w:i/>
          <w:iCs/>
        </w:rPr>
        <w:t>Via Zoom Conference</w:t>
      </w:r>
    </w:p>
    <w:p w14:paraId="020CA047" w14:textId="77777777" w:rsidR="003A1EEA" w:rsidRDefault="003A1EEA" w:rsidP="00D05ABF">
      <w:pPr>
        <w:pStyle w:val="Default"/>
        <w:rPr>
          <w:rFonts w:ascii="Times New Roman" w:hAnsi="Times New Roman" w:cs="Times New Roman"/>
          <w:b/>
          <w:bCs/>
          <w:smallCaps/>
          <w:u w:val="single"/>
        </w:rPr>
      </w:pPr>
    </w:p>
    <w:p w14:paraId="7EAFCAB4" w14:textId="415ED93E" w:rsidR="0005349B" w:rsidRDefault="0005349B" w:rsidP="0005349B">
      <w:pPr>
        <w:pStyle w:val="Default"/>
        <w:rPr>
          <w:rFonts w:ascii="Times New Roman" w:hAnsi="Times New Roman" w:cs="Times New Roman"/>
          <w:bCs/>
        </w:rPr>
      </w:pPr>
      <w:r>
        <w:rPr>
          <w:rFonts w:ascii="Times New Roman" w:hAnsi="Times New Roman" w:cs="Times New Roman"/>
          <w:bCs/>
        </w:rPr>
        <w:t>Interim Executive Director Philip H. Hutcheson confirmed that the board meeting of the Alabama Educational Television Foundation Authority (AETFA) had been publicly noticed according to the Alabama Open Meetings Act, the Federal Communications Commission, the Corporation for Public Broadcasting and per the policies of the AETC.</w:t>
      </w:r>
    </w:p>
    <w:p w14:paraId="3900480A" w14:textId="77777777" w:rsidR="0005349B" w:rsidRDefault="0005349B" w:rsidP="0005349B">
      <w:pPr>
        <w:pStyle w:val="Default"/>
        <w:rPr>
          <w:rFonts w:ascii="Times New Roman" w:hAnsi="Times New Roman" w:cs="Times New Roman"/>
          <w:bCs/>
        </w:rPr>
      </w:pPr>
    </w:p>
    <w:p w14:paraId="5AD869CB" w14:textId="32481372" w:rsidR="0005349B" w:rsidRDefault="0005349B" w:rsidP="0005349B">
      <w:pPr>
        <w:pStyle w:val="Default"/>
        <w:rPr>
          <w:rFonts w:ascii="Times New Roman" w:hAnsi="Times New Roman" w:cs="Times New Roman"/>
          <w:b/>
          <w:bCs/>
          <w:smallCaps/>
          <w:u w:val="single"/>
        </w:rPr>
      </w:pPr>
      <w:r>
        <w:rPr>
          <w:rFonts w:ascii="Times New Roman" w:hAnsi="Times New Roman" w:cs="Times New Roman"/>
          <w:bCs/>
        </w:rPr>
        <w:t>The AETFA consists of 13 members, of which ten members</w:t>
      </w:r>
      <w:r w:rsidR="00E926D3">
        <w:rPr>
          <w:rFonts w:ascii="Times New Roman" w:hAnsi="Times New Roman" w:cs="Times New Roman"/>
          <w:bCs/>
        </w:rPr>
        <w:t xml:space="preserve"> (listed below) were present</w:t>
      </w:r>
      <w:r>
        <w:rPr>
          <w:rFonts w:ascii="Times New Roman" w:hAnsi="Times New Roman" w:cs="Times New Roman"/>
          <w:bCs/>
        </w:rPr>
        <w:t>, representing a quorum.  Chairman Barry Copeland called the meeting to order at 12:20 PM.</w:t>
      </w:r>
    </w:p>
    <w:p w14:paraId="39DAE238" w14:textId="48D0668D" w:rsidR="0005349B" w:rsidRDefault="0005349B" w:rsidP="0005349B">
      <w:pPr>
        <w:pStyle w:val="Default"/>
        <w:rPr>
          <w:rFonts w:ascii="Times New Roman" w:hAnsi="Times New Roman" w:cs="Times New Roman"/>
        </w:rPr>
      </w:pPr>
      <w:r>
        <w:rPr>
          <w:rFonts w:ascii="Times New Roman" w:hAnsi="Times New Roman" w:cs="Times New Roman"/>
        </w:rPr>
        <w:t>Mr. Barry Copeland, Chairman</w:t>
      </w:r>
      <w:r>
        <w:rPr>
          <w:rFonts w:ascii="Times New Roman" w:hAnsi="Times New Roman" w:cs="Times New Roman"/>
        </w:rPr>
        <w:tab/>
      </w:r>
      <w:r>
        <w:rPr>
          <w:rFonts w:ascii="Times New Roman" w:hAnsi="Times New Roman" w:cs="Times New Roman"/>
        </w:rPr>
        <w:tab/>
        <w:t>Mrs. Tijuanna Adetunji, Vice Chairwoman</w:t>
      </w:r>
    </w:p>
    <w:p w14:paraId="1A71A2CD" w14:textId="77777777" w:rsidR="0005349B" w:rsidRDefault="0005349B" w:rsidP="0005349B">
      <w:pPr>
        <w:pStyle w:val="Default"/>
        <w:rPr>
          <w:rFonts w:ascii="Times New Roman" w:hAnsi="Times New Roman" w:cs="Times New Roman"/>
        </w:rPr>
      </w:pPr>
      <w:r>
        <w:rPr>
          <w:rFonts w:ascii="Times New Roman" w:hAnsi="Times New Roman" w:cs="Times New Roman"/>
          <w:bCs/>
        </w:rPr>
        <w:t>Mr. J. Holland, Secretary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Allen Mendenhall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EA1332C" w14:textId="77777777" w:rsidR="0005349B" w:rsidRDefault="0005349B" w:rsidP="0005349B">
      <w:pPr>
        <w:pStyle w:val="Default"/>
        <w:rPr>
          <w:rFonts w:ascii="Times New Roman" w:hAnsi="Times New Roman" w:cs="Times New Roman"/>
        </w:rPr>
      </w:pPr>
      <w:r>
        <w:rPr>
          <w:rFonts w:ascii="Times New Roman" w:hAnsi="Times New Roman" w:cs="Times New Roman"/>
        </w:rPr>
        <w:t>Mr. Ferris Stephens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Mr. Les Barnett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2164AE4" w14:textId="7EA4C6D5" w:rsidR="0005349B" w:rsidRDefault="0005349B" w:rsidP="0005349B">
      <w:pPr>
        <w:pStyle w:val="Default"/>
        <w:rPr>
          <w:rFonts w:ascii="Times New Roman" w:hAnsi="Times New Roman" w:cs="Times New Roman"/>
          <w:bCs/>
        </w:rPr>
      </w:pPr>
      <w:r>
        <w:rPr>
          <w:rFonts w:ascii="Times New Roman" w:hAnsi="Times New Roman" w:cs="Times New Roman"/>
          <w:bCs/>
        </w:rPr>
        <w:t>Mrs. Bebe Williams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Mr. Pete Conroy</w:t>
      </w:r>
    </w:p>
    <w:p w14:paraId="7C43D8E1" w14:textId="0A27E340" w:rsidR="0005349B" w:rsidRDefault="0005349B" w:rsidP="0005349B">
      <w:pPr>
        <w:pStyle w:val="Default"/>
        <w:rPr>
          <w:rFonts w:ascii="Times New Roman" w:hAnsi="Times New Roman" w:cs="Times New Roman"/>
          <w:bCs/>
        </w:rPr>
      </w:pPr>
      <w:r>
        <w:rPr>
          <w:rFonts w:ascii="Times New Roman" w:hAnsi="Times New Roman" w:cs="Times New Roman"/>
          <w:bCs/>
        </w:rPr>
        <w:t>Mr. William A. Green, Jr.</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Mr. Philip F. Hutcheson, Interim President</w:t>
      </w:r>
      <w:r>
        <w:rPr>
          <w:rFonts w:ascii="Times New Roman" w:hAnsi="Times New Roman" w:cs="Times New Roman"/>
          <w:bCs/>
        </w:rPr>
        <w:tab/>
      </w:r>
    </w:p>
    <w:p w14:paraId="51E41797" w14:textId="77777777" w:rsidR="0005349B" w:rsidRPr="00AC1F86" w:rsidRDefault="0005349B" w:rsidP="0005349B">
      <w:pPr>
        <w:pStyle w:val="Default"/>
        <w:rPr>
          <w:rFonts w:ascii="Times New Roman" w:hAnsi="Times New Roman" w:cs="Times New Roman"/>
          <w:bCs/>
        </w:rPr>
      </w:pPr>
      <w:r>
        <w:rPr>
          <w:rFonts w:ascii="Times New Roman" w:hAnsi="Times New Roman" w:cs="Times New Roman"/>
          <w:bCs/>
        </w:rPr>
        <w:tab/>
      </w:r>
    </w:p>
    <w:p w14:paraId="3669CC67" w14:textId="52F87469" w:rsidR="0005349B" w:rsidRDefault="0005349B" w:rsidP="0005349B">
      <w:pPr>
        <w:pStyle w:val="Default"/>
        <w:rPr>
          <w:rFonts w:ascii="Times New Roman" w:hAnsi="Times New Roman" w:cs="Times New Roman"/>
        </w:rPr>
      </w:pPr>
      <w:r>
        <w:rPr>
          <w:rFonts w:ascii="Times New Roman" w:hAnsi="Times New Roman" w:cs="Times New Roman"/>
        </w:rPr>
        <w:t xml:space="preserve">The minutes of the last </w:t>
      </w:r>
      <w:r w:rsidR="00E926D3">
        <w:rPr>
          <w:rFonts w:ascii="Times New Roman" w:hAnsi="Times New Roman" w:cs="Times New Roman"/>
        </w:rPr>
        <w:t>AETFA</w:t>
      </w:r>
      <w:r>
        <w:rPr>
          <w:rFonts w:ascii="Times New Roman" w:hAnsi="Times New Roman" w:cs="Times New Roman"/>
        </w:rPr>
        <w:t xml:space="preserve"> meeting (January 16, 2020) had been provided in writing for review prior to today’s meeting. There being no changes or discussion, a motion was made and seconded to approve the minutes. A vote was taken and the minutes were unanimously approved.</w:t>
      </w:r>
    </w:p>
    <w:p w14:paraId="714CEF94" w14:textId="77777777" w:rsidR="0024744D" w:rsidRDefault="0024744D" w:rsidP="005F295A">
      <w:pPr>
        <w:pStyle w:val="Default"/>
        <w:rPr>
          <w:rFonts w:ascii="Times New Roman" w:hAnsi="Times New Roman" w:cs="Times New Roman"/>
          <w:bCs/>
        </w:rPr>
      </w:pPr>
    </w:p>
    <w:p w14:paraId="7EDDD568" w14:textId="6DE8E66D" w:rsidR="0009641E" w:rsidRDefault="00E926D3" w:rsidP="000143A9">
      <w:pPr>
        <w:pStyle w:val="Default"/>
        <w:rPr>
          <w:rFonts w:ascii="Times New Roman" w:hAnsi="Times New Roman" w:cs="Times New Roman"/>
          <w:bCs/>
        </w:rPr>
      </w:pPr>
      <w:r>
        <w:rPr>
          <w:rFonts w:ascii="Times New Roman" w:hAnsi="Times New Roman" w:cs="Times New Roman"/>
          <w:bCs/>
        </w:rPr>
        <w:t xml:space="preserve">Philip F. Hutcheson, Chief Legal Counsel/CFO of Alabama Public Television (APT) presented financial reports for the last two quarters to the AETFA board members.  It was noted that despite the pandemic, revenues had increased during this time period for APT and WLRH in Huntsville. </w:t>
      </w:r>
    </w:p>
    <w:p w14:paraId="0D00B576" w14:textId="306F0CD1" w:rsidR="00CB6941" w:rsidRPr="000E2854" w:rsidRDefault="00CB6941" w:rsidP="00891A7A">
      <w:pPr>
        <w:pStyle w:val="Default"/>
        <w:rPr>
          <w:rFonts w:ascii="Times New Roman" w:hAnsi="Times New Roman" w:cs="Times New Roman"/>
          <w:b/>
          <w:smallCaps/>
        </w:rPr>
      </w:pPr>
    </w:p>
    <w:p w14:paraId="7B61BEEB" w14:textId="529E2DD8" w:rsidR="00E926D3" w:rsidRPr="00E926D3" w:rsidRDefault="00E926D3" w:rsidP="00CA4BF1">
      <w:pPr>
        <w:pStyle w:val="Default"/>
        <w:rPr>
          <w:rFonts w:ascii="Times New Roman" w:hAnsi="Times New Roman" w:cs="Times New Roman"/>
          <w:bCs/>
          <w:smallCaps/>
        </w:rPr>
      </w:pPr>
      <w:r>
        <w:rPr>
          <w:rFonts w:ascii="Times New Roman" w:hAnsi="Times New Roman" w:cs="Times New Roman"/>
          <w:bCs/>
        </w:rPr>
        <w:t xml:space="preserve">Chairman Barry Copeland brought up the fact that the new AT&amp;T streaming service did not carry APT/PBS programming. </w:t>
      </w:r>
      <w:r w:rsidR="0053643A">
        <w:rPr>
          <w:rFonts w:ascii="Times New Roman" w:hAnsi="Times New Roman" w:cs="Times New Roman"/>
          <w:bCs/>
        </w:rPr>
        <w:t>He had called and spoken to management at AT&amp;T, but he was told that the decision about carrying APT or any public television station was in “secret negotiations.” Interim Executive Director Phil Hutcheson explained to Chairman Copeland that because AT&amp;T’s service is streaming versus broadcasting, the “must carry” law does not apply as it would for cable companies. Chairman Copeland added that since the streaming-only service is in our future, this could mean complications down the road for APT, and Mr. Hutcheson was charged with making sure that APT will be represented in the “secret negotiations.”</w:t>
      </w:r>
    </w:p>
    <w:p w14:paraId="6BBBA5D7" w14:textId="77777777" w:rsidR="00E926D3" w:rsidRDefault="00E926D3" w:rsidP="00CA4BF1">
      <w:pPr>
        <w:pStyle w:val="Default"/>
        <w:rPr>
          <w:rFonts w:ascii="Times New Roman" w:hAnsi="Times New Roman" w:cs="Times New Roman"/>
          <w:b/>
          <w:smallCaps/>
          <w:u w:val="single"/>
        </w:rPr>
      </w:pPr>
    </w:p>
    <w:p w14:paraId="3674D4B5" w14:textId="4B7F7950" w:rsidR="0053643A" w:rsidRPr="00EF717A" w:rsidRDefault="0053643A" w:rsidP="0053643A">
      <w:pPr>
        <w:pStyle w:val="Default"/>
        <w:rPr>
          <w:rFonts w:ascii="Times New Roman" w:hAnsi="Times New Roman" w:cs="Times New Roman"/>
          <w:bCs/>
          <w:caps/>
        </w:rPr>
      </w:pPr>
      <w:r>
        <w:rPr>
          <w:rFonts w:ascii="Times New Roman" w:hAnsi="Times New Roman" w:cs="Times New Roman"/>
        </w:rPr>
        <w:t>After a brief discussion, it was suggested that the next meeting of the AETFA be held on November 10, 2020 in the Birmingham office of APT, if possible, after the conclusion of the AETC meeting. A motion was made and seconded, and the motion passed unanimously.</w:t>
      </w:r>
    </w:p>
    <w:p w14:paraId="3489A576" w14:textId="52202694" w:rsidR="003D288F" w:rsidRDefault="003D288F" w:rsidP="00CA4BF1">
      <w:pPr>
        <w:pStyle w:val="Default"/>
        <w:rPr>
          <w:rFonts w:ascii="Times New Roman" w:hAnsi="Times New Roman" w:cs="Times New Roman"/>
          <w:b/>
          <w:smallCaps/>
        </w:rPr>
      </w:pPr>
    </w:p>
    <w:p w14:paraId="50B14891" w14:textId="70165375" w:rsidR="0053643A" w:rsidRDefault="0053643A" w:rsidP="0053643A">
      <w:pPr>
        <w:pStyle w:val="Default"/>
        <w:rPr>
          <w:rFonts w:ascii="Times New Roman" w:hAnsi="Times New Roman" w:cs="Times New Roman"/>
        </w:rPr>
      </w:pPr>
      <w:r>
        <w:rPr>
          <w:rFonts w:ascii="Times New Roman" w:hAnsi="Times New Roman" w:cs="Times New Roman"/>
        </w:rPr>
        <w:t>Having no further business, a motion was made to adjourn and was seconded. A vote to adjourn passed unanimously, and the AETFA meeting was adjourned at 12:55 PM.</w:t>
      </w:r>
    </w:p>
    <w:p w14:paraId="41DA7A04" w14:textId="77777777" w:rsidR="00247594" w:rsidRDefault="00247594" w:rsidP="000C728A">
      <w:pPr>
        <w:pStyle w:val="Default"/>
        <w:rPr>
          <w:rFonts w:ascii="Times New Roman" w:hAnsi="Times New Roman" w:cs="Times New Roman"/>
          <w:b/>
          <w:bCs/>
          <w:smallCaps/>
        </w:rPr>
      </w:pPr>
    </w:p>
    <w:p w14:paraId="324FF9D1" w14:textId="143DF788" w:rsidR="0053643A" w:rsidRPr="00535DB4" w:rsidRDefault="0053643A" w:rsidP="00B65424">
      <w:pPr>
        <w:pStyle w:val="Default"/>
        <w:tabs>
          <w:tab w:val="center" w:pos="0"/>
        </w:tabs>
        <w:rPr>
          <w:rFonts w:ascii="Times New Roman" w:hAnsi="Times New Roman" w:cs="Times New Roman"/>
          <w:bCs/>
        </w:rPr>
      </w:pPr>
    </w:p>
    <w:sectPr w:rsidR="0053643A" w:rsidRPr="00535DB4" w:rsidSect="003A1EEA">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2842D" w14:textId="77777777" w:rsidR="00AA7176" w:rsidRDefault="00AA7176" w:rsidP="00066994">
      <w:r>
        <w:separator/>
      </w:r>
    </w:p>
  </w:endnote>
  <w:endnote w:type="continuationSeparator" w:id="0">
    <w:p w14:paraId="596EE219" w14:textId="77777777" w:rsidR="00AA7176" w:rsidRDefault="00AA7176" w:rsidP="0006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4C06" w14:textId="77777777" w:rsidR="00066994" w:rsidRDefault="00066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8742" w14:textId="77777777" w:rsidR="00066994" w:rsidRDefault="00066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3AA2" w14:textId="77777777" w:rsidR="00066994" w:rsidRDefault="00066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AFA5" w14:textId="77777777" w:rsidR="00AA7176" w:rsidRDefault="00AA7176" w:rsidP="00066994">
      <w:r>
        <w:separator/>
      </w:r>
    </w:p>
  </w:footnote>
  <w:footnote w:type="continuationSeparator" w:id="0">
    <w:p w14:paraId="326D48BD" w14:textId="77777777" w:rsidR="00AA7176" w:rsidRDefault="00AA7176" w:rsidP="0006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7BA1E" w14:textId="21063D40" w:rsidR="00066994" w:rsidRDefault="00066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9A6E" w14:textId="07687A53" w:rsidR="00066994" w:rsidRDefault="00066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BE5B" w14:textId="282B526F" w:rsidR="00066994" w:rsidRDefault="00066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BC8"/>
    <w:multiLevelType w:val="hybridMultilevel"/>
    <w:tmpl w:val="CF7200E2"/>
    <w:lvl w:ilvl="0" w:tplc="287CA56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46E1DC7"/>
    <w:multiLevelType w:val="hybridMultilevel"/>
    <w:tmpl w:val="1FFEA572"/>
    <w:lvl w:ilvl="0" w:tplc="F508B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A681E"/>
    <w:multiLevelType w:val="hybridMultilevel"/>
    <w:tmpl w:val="22A0C59C"/>
    <w:lvl w:ilvl="0" w:tplc="8D42A2D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0AE7"/>
    <w:multiLevelType w:val="hybridMultilevel"/>
    <w:tmpl w:val="E8C09D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C2485"/>
    <w:multiLevelType w:val="hybridMultilevel"/>
    <w:tmpl w:val="5BE24E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602DA9"/>
    <w:multiLevelType w:val="hybridMultilevel"/>
    <w:tmpl w:val="D6E47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EF23B9"/>
    <w:multiLevelType w:val="hybridMultilevel"/>
    <w:tmpl w:val="56B4C3C6"/>
    <w:lvl w:ilvl="0" w:tplc="FC42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685F3E"/>
    <w:multiLevelType w:val="hybridMultilevel"/>
    <w:tmpl w:val="880808D4"/>
    <w:lvl w:ilvl="0" w:tplc="828CABC0">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4AB2649B"/>
    <w:multiLevelType w:val="hybridMultilevel"/>
    <w:tmpl w:val="A668949A"/>
    <w:lvl w:ilvl="0" w:tplc="F5F8F45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250516"/>
    <w:multiLevelType w:val="hybridMultilevel"/>
    <w:tmpl w:val="38F45054"/>
    <w:lvl w:ilvl="0" w:tplc="4168A3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1108B8"/>
    <w:multiLevelType w:val="hybridMultilevel"/>
    <w:tmpl w:val="1332A460"/>
    <w:lvl w:ilvl="0" w:tplc="6AA6F59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32206"/>
    <w:multiLevelType w:val="hybridMultilevel"/>
    <w:tmpl w:val="CA2CB6AA"/>
    <w:lvl w:ilvl="0" w:tplc="6658D5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3E4924"/>
    <w:multiLevelType w:val="hybridMultilevel"/>
    <w:tmpl w:val="694E7476"/>
    <w:lvl w:ilvl="0" w:tplc="29144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88587A"/>
    <w:multiLevelType w:val="hybridMultilevel"/>
    <w:tmpl w:val="1A7C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87A16"/>
    <w:multiLevelType w:val="hybridMultilevel"/>
    <w:tmpl w:val="02642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C4C03"/>
    <w:multiLevelType w:val="hybridMultilevel"/>
    <w:tmpl w:val="D8DE6650"/>
    <w:lvl w:ilvl="0" w:tplc="94B80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7C781C"/>
    <w:multiLevelType w:val="hybridMultilevel"/>
    <w:tmpl w:val="921CC236"/>
    <w:lvl w:ilvl="0" w:tplc="4218E2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EE4706"/>
    <w:multiLevelType w:val="hybridMultilevel"/>
    <w:tmpl w:val="C66A4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2645AF"/>
    <w:multiLevelType w:val="hybridMultilevel"/>
    <w:tmpl w:val="6A801940"/>
    <w:lvl w:ilvl="0" w:tplc="FDD21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DB4320"/>
    <w:multiLevelType w:val="hybridMultilevel"/>
    <w:tmpl w:val="331C2AE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13"/>
  </w:num>
  <w:num w:numId="5">
    <w:abstractNumId w:val="10"/>
  </w:num>
  <w:num w:numId="6">
    <w:abstractNumId w:val="3"/>
  </w:num>
  <w:num w:numId="7">
    <w:abstractNumId w:val="5"/>
  </w:num>
  <w:num w:numId="8">
    <w:abstractNumId w:val="4"/>
  </w:num>
  <w:num w:numId="9">
    <w:abstractNumId w:val="6"/>
  </w:num>
  <w:num w:numId="10">
    <w:abstractNumId w:val="18"/>
  </w:num>
  <w:num w:numId="11">
    <w:abstractNumId w:val="8"/>
  </w:num>
  <w:num w:numId="12">
    <w:abstractNumId w:val="11"/>
  </w:num>
  <w:num w:numId="13">
    <w:abstractNumId w:val="7"/>
  </w:num>
  <w:num w:numId="14">
    <w:abstractNumId w:val="0"/>
  </w:num>
  <w:num w:numId="15">
    <w:abstractNumId w:val="1"/>
  </w:num>
  <w:num w:numId="16">
    <w:abstractNumId w:val="15"/>
  </w:num>
  <w:num w:numId="17">
    <w:abstractNumId w:val="9"/>
  </w:num>
  <w:num w:numId="18">
    <w:abstractNumId w:val="14"/>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B9"/>
    <w:rsid w:val="00004C7F"/>
    <w:rsid w:val="000125DA"/>
    <w:rsid w:val="000143A9"/>
    <w:rsid w:val="000235F3"/>
    <w:rsid w:val="0003037C"/>
    <w:rsid w:val="00032AF4"/>
    <w:rsid w:val="00036421"/>
    <w:rsid w:val="0003702F"/>
    <w:rsid w:val="00040C8F"/>
    <w:rsid w:val="000518CA"/>
    <w:rsid w:val="000531A9"/>
    <w:rsid w:val="0005349B"/>
    <w:rsid w:val="0006430B"/>
    <w:rsid w:val="00064746"/>
    <w:rsid w:val="00066994"/>
    <w:rsid w:val="000874A7"/>
    <w:rsid w:val="00090E2B"/>
    <w:rsid w:val="00094509"/>
    <w:rsid w:val="0009641E"/>
    <w:rsid w:val="000A1205"/>
    <w:rsid w:val="000A4C43"/>
    <w:rsid w:val="000C728A"/>
    <w:rsid w:val="000E2854"/>
    <w:rsid w:val="000E52AE"/>
    <w:rsid w:val="00112F80"/>
    <w:rsid w:val="00132858"/>
    <w:rsid w:val="00153617"/>
    <w:rsid w:val="00162FCD"/>
    <w:rsid w:val="001678D3"/>
    <w:rsid w:val="0018011A"/>
    <w:rsid w:val="00180274"/>
    <w:rsid w:val="001B127F"/>
    <w:rsid w:val="001B6889"/>
    <w:rsid w:val="001C6820"/>
    <w:rsid w:val="001D4506"/>
    <w:rsid w:val="001F2F86"/>
    <w:rsid w:val="00201826"/>
    <w:rsid w:val="00217408"/>
    <w:rsid w:val="0022002C"/>
    <w:rsid w:val="00222C97"/>
    <w:rsid w:val="00241B87"/>
    <w:rsid w:val="0024744D"/>
    <w:rsid w:val="00247594"/>
    <w:rsid w:val="00266F9B"/>
    <w:rsid w:val="002A349F"/>
    <w:rsid w:val="002B1979"/>
    <w:rsid w:val="002D0461"/>
    <w:rsid w:val="002D1C82"/>
    <w:rsid w:val="002E29FC"/>
    <w:rsid w:val="002E65A0"/>
    <w:rsid w:val="002F092E"/>
    <w:rsid w:val="00313E01"/>
    <w:rsid w:val="003170AB"/>
    <w:rsid w:val="003257B0"/>
    <w:rsid w:val="003440FD"/>
    <w:rsid w:val="00351F62"/>
    <w:rsid w:val="0036289C"/>
    <w:rsid w:val="003705D5"/>
    <w:rsid w:val="00374584"/>
    <w:rsid w:val="003763F6"/>
    <w:rsid w:val="00392D57"/>
    <w:rsid w:val="003A1A1A"/>
    <w:rsid w:val="003A1EEA"/>
    <w:rsid w:val="003C205C"/>
    <w:rsid w:val="003D288F"/>
    <w:rsid w:val="003F40FC"/>
    <w:rsid w:val="003F539D"/>
    <w:rsid w:val="00423A6C"/>
    <w:rsid w:val="00423D29"/>
    <w:rsid w:val="00460A6F"/>
    <w:rsid w:val="004654A2"/>
    <w:rsid w:val="004773E7"/>
    <w:rsid w:val="004821F4"/>
    <w:rsid w:val="00486AFA"/>
    <w:rsid w:val="00487A11"/>
    <w:rsid w:val="00496067"/>
    <w:rsid w:val="00496AEF"/>
    <w:rsid w:val="004A2174"/>
    <w:rsid w:val="004A4068"/>
    <w:rsid w:val="004B7ACC"/>
    <w:rsid w:val="004C1C42"/>
    <w:rsid w:val="004E06EA"/>
    <w:rsid w:val="004E7A6D"/>
    <w:rsid w:val="004F3895"/>
    <w:rsid w:val="0052062F"/>
    <w:rsid w:val="00522EC8"/>
    <w:rsid w:val="00524880"/>
    <w:rsid w:val="005349AE"/>
    <w:rsid w:val="00535DB4"/>
    <w:rsid w:val="0053643A"/>
    <w:rsid w:val="00537412"/>
    <w:rsid w:val="00545CE7"/>
    <w:rsid w:val="00551327"/>
    <w:rsid w:val="00556384"/>
    <w:rsid w:val="00560BA1"/>
    <w:rsid w:val="00561CB8"/>
    <w:rsid w:val="00566934"/>
    <w:rsid w:val="00566B85"/>
    <w:rsid w:val="00574268"/>
    <w:rsid w:val="00582070"/>
    <w:rsid w:val="00596D9A"/>
    <w:rsid w:val="005A72E9"/>
    <w:rsid w:val="005C7C5B"/>
    <w:rsid w:val="005F295A"/>
    <w:rsid w:val="006330D8"/>
    <w:rsid w:val="006339FE"/>
    <w:rsid w:val="00651F44"/>
    <w:rsid w:val="00652BD1"/>
    <w:rsid w:val="00684F0C"/>
    <w:rsid w:val="00686E17"/>
    <w:rsid w:val="00696C20"/>
    <w:rsid w:val="006A115C"/>
    <w:rsid w:val="006A1539"/>
    <w:rsid w:val="006A5188"/>
    <w:rsid w:val="006C69A2"/>
    <w:rsid w:val="006C6D74"/>
    <w:rsid w:val="006D1072"/>
    <w:rsid w:val="006E58A6"/>
    <w:rsid w:val="00702AC1"/>
    <w:rsid w:val="00704C8B"/>
    <w:rsid w:val="00711AB9"/>
    <w:rsid w:val="007244EF"/>
    <w:rsid w:val="00731F64"/>
    <w:rsid w:val="00753452"/>
    <w:rsid w:val="00760DC1"/>
    <w:rsid w:val="00796A6D"/>
    <w:rsid w:val="007B783C"/>
    <w:rsid w:val="00815E69"/>
    <w:rsid w:val="0082135F"/>
    <w:rsid w:val="00830087"/>
    <w:rsid w:val="0083726C"/>
    <w:rsid w:val="00840437"/>
    <w:rsid w:val="00857DCD"/>
    <w:rsid w:val="00871620"/>
    <w:rsid w:val="00880F95"/>
    <w:rsid w:val="00884D9F"/>
    <w:rsid w:val="00891A7A"/>
    <w:rsid w:val="00896939"/>
    <w:rsid w:val="008A7486"/>
    <w:rsid w:val="008B3287"/>
    <w:rsid w:val="008C1235"/>
    <w:rsid w:val="008C45EE"/>
    <w:rsid w:val="008C6248"/>
    <w:rsid w:val="008E475C"/>
    <w:rsid w:val="008E7441"/>
    <w:rsid w:val="008F0B2C"/>
    <w:rsid w:val="00914387"/>
    <w:rsid w:val="009178AE"/>
    <w:rsid w:val="0093739F"/>
    <w:rsid w:val="009469AE"/>
    <w:rsid w:val="009557A6"/>
    <w:rsid w:val="009564E2"/>
    <w:rsid w:val="0097196F"/>
    <w:rsid w:val="00977D43"/>
    <w:rsid w:val="00981761"/>
    <w:rsid w:val="00995293"/>
    <w:rsid w:val="009D5EF9"/>
    <w:rsid w:val="009E1361"/>
    <w:rsid w:val="009E49C5"/>
    <w:rsid w:val="009F188A"/>
    <w:rsid w:val="009F63D9"/>
    <w:rsid w:val="00A012FE"/>
    <w:rsid w:val="00A21294"/>
    <w:rsid w:val="00A35A94"/>
    <w:rsid w:val="00A6794B"/>
    <w:rsid w:val="00A777AF"/>
    <w:rsid w:val="00A84C7C"/>
    <w:rsid w:val="00AA264E"/>
    <w:rsid w:val="00AA3311"/>
    <w:rsid w:val="00AA7176"/>
    <w:rsid w:val="00AB4E97"/>
    <w:rsid w:val="00AB5227"/>
    <w:rsid w:val="00AC643C"/>
    <w:rsid w:val="00AD0B6B"/>
    <w:rsid w:val="00AD3BC8"/>
    <w:rsid w:val="00AD434D"/>
    <w:rsid w:val="00AE41D3"/>
    <w:rsid w:val="00B0150F"/>
    <w:rsid w:val="00B579C3"/>
    <w:rsid w:val="00B61DA1"/>
    <w:rsid w:val="00B65424"/>
    <w:rsid w:val="00B7388B"/>
    <w:rsid w:val="00B776B9"/>
    <w:rsid w:val="00B807B1"/>
    <w:rsid w:val="00B81847"/>
    <w:rsid w:val="00B8675F"/>
    <w:rsid w:val="00B93F40"/>
    <w:rsid w:val="00BA07E0"/>
    <w:rsid w:val="00BA2E91"/>
    <w:rsid w:val="00BB76A0"/>
    <w:rsid w:val="00BD0DF9"/>
    <w:rsid w:val="00BD25A7"/>
    <w:rsid w:val="00BD635E"/>
    <w:rsid w:val="00BD6AB5"/>
    <w:rsid w:val="00BE3EFA"/>
    <w:rsid w:val="00BF516B"/>
    <w:rsid w:val="00C07813"/>
    <w:rsid w:val="00C121F3"/>
    <w:rsid w:val="00C30E31"/>
    <w:rsid w:val="00C3740E"/>
    <w:rsid w:val="00C40076"/>
    <w:rsid w:val="00C47F57"/>
    <w:rsid w:val="00C502B1"/>
    <w:rsid w:val="00C5670A"/>
    <w:rsid w:val="00C60785"/>
    <w:rsid w:val="00C770A9"/>
    <w:rsid w:val="00C855BA"/>
    <w:rsid w:val="00C931FE"/>
    <w:rsid w:val="00C97915"/>
    <w:rsid w:val="00CA4BF1"/>
    <w:rsid w:val="00CA6692"/>
    <w:rsid w:val="00CB6941"/>
    <w:rsid w:val="00CB6F6E"/>
    <w:rsid w:val="00CB7397"/>
    <w:rsid w:val="00CC3118"/>
    <w:rsid w:val="00CC3F6F"/>
    <w:rsid w:val="00CC6399"/>
    <w:rsid w:val="00CE4911"/>
    <w:rsid w:val="00CE6CCA"/>
    <w:rsid w:val="00CF10DD"/>
    <w:rsid w:val="00CF63F7"/>
    <w:rsid w:val="00D0083B"/>
    <w:rsid w:val="00D05ABF"/>
    <w:rsid w:val="00D05C53"/>
    <w:rsid w:val="00D06E0F"/>
    <w:rsid w:val="00D1159A"/>
    <w:rsid w:val="00D1177C"/>
    <w:rsid w:val="00D24200"/>
    <w:rsid w:val="00D24798"/>
    <w:rsid w:val="00D359B0"/>
    <w:rsid w:val="00D439C6"/>
    <w:rsid w:val="00D64E82"/>
    <w:rsid w:val="00D73E7C"/>
    <w:rsid w:val="00D75E65"/>
    <w:rsid w:val="00D82BB3"/>
    <w:rsid w:val="00D841D0"/>
    <w:rsid w:val="00DA681E"/>
    <w:rsid w:val="00DC1DA6"/>
    <w:rsid w:val="00DC2B4B"/>
    <w:rsid w:val="00DD4C25"/>
    <w:rsid w:val="00DE09DD"/>
    <w:rsid w:val="00DF2A8A"/>
    <w:rsid w:val="00DF4F07"/>
    <w:rsid w:val="00E034AC"/>
    <w:rsid w:val="00E03875"/>
    <w:rsid w:val="00E04454"/>
    <w:rsid w:val="00E33BFF"/>
    <w:rsid w:val="00E40AEB"/>
    <w:rsid w:val="00E57CC6"/>
    <w:rsid w:val="00E8520E"/>
    <w:rsid w:val="00E926D3"/>
    <w:rsid w:val="00EA112E"/>
    <w:rsid w:val="00EA441B"/>
    <w:rsid w:val="00EB1F96"/>
    <w:rsid w:val="00EB7469"/>
    <w:rsid w:val="00EC2207"/>
    <w:rsid w:val="00F05170"/>
    <w:rsid w:val="00F152BB"/>
    <w:rsid w:val="00F24CC2"/>
    <w:rsid w:val="00F51996"/>
    <w:rsid w:val="00F56134"/>
    <w:rsid w:val="00F56A5B"/>
    <w:rsid w:val="00F6530F"/>
    <w:rsid w:val="00F71C36"/>
    <w:rsid w:val="00F74A8D"/>
    <w:rsid w:val="00F920C4"/>
    <w:rsid w:val="00FA1B43"/>
    <w:rsid w:val="00FA37FB"/>
    <w:rsid w:val="00FB29CB"/>
    <w:rsid w:val="00FE286D"/>
    <w:rsid w:val="00FE5D08"/>
    <w:rsid w:val="00FE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46BFD"/>
  <w15:docId w15:val="{B329F706-B3C6-4A69-A819-6C503EC2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6B9"/>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33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9FE"/>
    <w:rPr>
      <w:rFonts w:ascii="Segoe UI" w:hAnsi="Segoe UI" w:cs="Segoe UI"/>
      <w:sz w:val="18"/>
      <w:szCs w:val="18"/>
    </w:rPr>
  </w:style>
  <w:style w:type="paragraph" w:styleId="ListParagraph">
    <w:name w:val="List Paragraph"/>
    <w:basedOn w:val="Normal"/>
    <w:uiPriority w:val="34"/>
    <w:qFormat/>
    <w:rsid w:val="00574268"/>
    <w:pPr>
      <w:ind w:left="720"/>
      <w:contextualSpacing/>
    </w:pPr>
  </w:style>
  <w:style w:type="paragraph" w:styleId="Header">
    <w:name w:val="header"/>
    <w:basedOn w:val="Normal"/>
    <w:link w:val="HeaderChar"/>
    <w:uiPriority w:val="99"/>
    <w:unhideWhenUsed/>
    <w:rsid w:val="00066994"/>
    <w:pPr>
      <w:tabs>
        <w:tab w:val="center" w:pos="4680"/>
        <w:tab w:val="right" w:pos="9360"/>
      </w:tabs>
    </w:pPr>
  </w:style>
  <w:style w:type="character" w:customStyle="1" w:styleId="HeaderChar">
    <w:name w:val="Header Char"/>
    <w:basedOn w:val="DefaultParagraphFont"/>
    <w:link w:val="Header"/>
    <w:uiPriority w:val="99"/>
    <w:rsid w:val="00066994"/>
  </w:style>
  <w:style w:type="paragraph" w:styleId="Footer">
    <w:name w:val="footer"/>
    <w:basedOn w:val="Normal"/>
    <w:link w:val="FooterChar"/>
    <w:uiPriority w:val="99"/>
    <w:unhideWhenUsed/>
    <w:rsid w:val="00066994"/>
    <w:pPr>
      <w:tabs>
        <w:tab w:val="center" w:pos="4680"/>
        <w:tab w:val="right" w:pos="9360"/>
      </w:tabs>
    </w:pPr>
  </w:style>
  <w:style w:type="character" w:customStyle="1" w:styleId="FooterChar">
    <w:name w:val="Footer Char"/>
    <w:basedOn w:val="DefaultParagraphFont"/>
    <w:link w:val="Footer"/>
    <w:uiPriority w:val="99"/>
    <w:rsid w:val="0006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1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Paula Carlton</cp:lastModifiedBy>
  <cp:revision>5</cp:revision>
  <cp:lastPrinted>2020-08-18T20:51:00Z</cp:lastPrinted>
  <dcterms:created xsi:type="dcterms:W3CDTF">2020-08-18T20:22:00Z</dcterms:created>
  <dcterms:modified xsi:type="dcterms:W3CDTF">2020-08-18T21:27:00Z</dcterms:modified>
</cp:coreProperties>
</file>